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rPr>
          <w:rFonts w:ascii="Tahoma" w:cs="Tahoma" w:eastAsia="Tahoma" w:hAnsi="Tahoma"/>
          <w:b w:val="1"/>
          <w:color w:val="222222"/>
          <w:sz w:val="24"/>
          <w:szCs w:val="24"/>
        </w:rPr>
      </w:pPr>
      <w:r w:rsidDel="00000000" w:rsidR="00000000" w:rsidRPr="00000000">
        <w:rPr>
          <w:rFonts w:ascii="Tahoma" w:cs="Tahoma" w:eastAsia="Tahoma" w:hAnsi="Tahoma"/>
          <w:b w:val="1"/>
          <w:color w:val="222222"/>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13</wp:posOffset>
            </wp:positionH>
            <wp:positionV relativeFrom="paragraph">
              <wp:posOffset>209550</wp:posOffset>
            </wp:positionV>
            <wp:extent cx="2240797" cy="71514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40797" cy="715148"/>
                    </a:xfrm>
                    <a:prstGeom prst="rect"/>
                    <a:ln/>
                  </pic:spPr>
                </pic:pic>
              </a:graphicData>
            </a:graphic>
          </wp:anchor>
        </w:drawing>
      </w:r>
    </w:p>
    <w:p w:rsidR="00000000" w:rsidDel="00000000" w:rsidP="00000000" w:rsidRDefault="00000000" w:rsidRPr="00000000" w14:paraId="00000002">
      <w:pPr>
        <w:shd w:fill="ffffff" w:val="clear"/>
        <w:rPr>
          <w:rFonts w:ascii="Tahoma" w:cs="Tahoma" w:eastAsia="Tahoma" w:hAnsi="Tahoma"/>
          <w:b w:val="1"/>
          <w:color w:val="222222"/>
          <w:sz w:val="24"/>
          <w:szCs w:val="24"/>
        </w:rPr>
      </w:pPr>
      <w:r w:rsidDel="00000000" w:rsidR="00000000" w:rsidRPr="00000000">
        <w:rPr>
          <w:rtl w:val="0"/>
        </w:rPr>
      </w:r>
    </w:p>
    <w:p w:rsidR="00000000" w:rsidDel="00000000" w:rsidP="00000000" w:rsidRDefault="00000000" w:rsidRPr="00000000" w14:paraId="00000003">
      <w:pPr>
        <w:shd w:fill="ffffff" w:val="clear"/>
        <w:ind w:firstLine="720"/>
        <w:jc w:val="right"/>
        <w:rPr>
          <w:rFonts w:ascii="Tahoma" w:cs="Tahoma" w:eastAsia="Tahoma" w:hAnsi="Tahoma"/>
          <w:b w:val="1"/>
          <w:color w:val="222222"/>
          <w:sz w:val="24"/>
          <w:szCs w:val="24"/>
        </w:rPr>
      </w:pPr>
      <w:r w:rsidDel="00000000" w:rsidR="00000000" w:rsidRPr="00000000">
        <w:rPr>
          <w:rtl w:val="0"/>
        </w:rPr>
      </w:r>
    </w:p>
    <w:p w:rsidR="00000000" w:rsidDel="00000000" w:rsidP="00000000" w:rsidRDefault="00000000" w:rsidRPr="00000000" w14:paraId="00000004">
      <w:pPr>
        <w:shd w:fill="ffffff" w:val="clear"/>
        <w:ind w:firstLine="720"/>
        <w:jc w:val="right"/>
        <w:rPr>
          <w:rFonts w:ascii="Tahoma" w:cs="Tahoma" w:eastAsia="Tahoma" w:hAnsi="Tahoma"/>
          <w:b w:val="1"/>
          <w:color w:val="222222"/>
          <w:sz w:val="24"/>
          <w:szCs w:val="24"/>
        </w:rPr>
      </w:pPr>
      <w:r w:rsidDel="00000000" w:rsidR="00000000" w:rsidRPr="00000000">
        <w:rPr>
          <w:rtl w:val="0"/>
        </w:rPr>
      </w:r>
    </w:p>
    <w:p w:rsidR="00000000" w:rsidDel="00000000" w:rsidP="00000000" w:rsidRDefault="00000000" w:rsidRPr="00000000" w14:paraId="00000005">
      <w:pPr>
        <w:shd w:fill="ffffff" w:val="clear"/>
        <w:ind w:firstLine="720"/>
        <w:jc w:val="right"/>
        <w:rPr>
          <w:rFonts w:ascii="Tahoma" w:cs="Tahoma" w:eastAsia="Tahoma" w:hAnsi="Tahoma"/>
          <w:b w:val="1"/>
          <w:color w:val="222222"/>
          <w:sz w:val="24"/>
          <w:szCs w:val="24"/>
        </w:rPr>
      </w:pPr>
      <w:r w:rsidDel="00000000" w:rsidR="00000000" w:rsidRPr="00000000">
        <w:rPr>
          <w:rtl w:val="0"/>
        </w:rPr>
      </w:r>
    </w:p>
    <w:p w:rsidR="00000000" w:rsidDel="00000000" w:rsidP="00000000" w:rsidRDefault="00000000" w:rsidRPr="00000000" w14:paraId="00000006">
      <w:pPr>
        <w:shd w:fill="ffffff" w:val="clear"/>
        <w:ind w:firstLine="720"/>
        <w:jc w:val="right"/>
        <w:rPr>
          <w:rFonts w:ascii="Tahoma" w:cs="Tahoma" w:eastAsia="Tahoma" w:hAnsi="Tahoma"/>
          <w:b w:val="1"/>
          <w:color w:val="222222"/>
          <w:sz w:val="24"/>
          <w:szCs w:val="24"/>
        </w:rPr>
      </w:pPr>
      <w:r w:rsidDel="00000000" w:rsidR="00000000" w:rsidRPr="00000000">
        <w:rPr>
          <w:rtl w:val="0"/>
        </w:rPr>
      </w:r>
    </w:p>
    <w:p w:rsidR="00000000" w:rsidDel="00000000" w:rsidP="00000000" w:rsidRDefault="00000000" w:rsidRPr="00000000" w14:paraId="00000007">
      <w:pPr>
        <w:shd w:fill="ffffff" w:val="clear"/>
        <w:ind w:firstLine="720"/>
        <w:jc w:val="right"/>
        <w:rPr>
          <w:rFonts w:ascii="Tahoma" w:cs="Tahoma" w:eastAsia="Tahoma" w:hAnsi="Tahoma"/>
          <w:color w:val="222222"/>
          <w:sz w:val="24"/>
          <w:szCs w:val="24"/>
        </w:rPr>
      </w:pPr>
      <w:r w:rsidDel="00000000" w:rsidR="00000000" w:rsidRPr="00000000">
        <w:rPr>
          <w:rFonts w:ascii="Tahoma" w:cs="Tahoma" w:eastAsia="Tahoma" w:hAnsi="Tahoma"/>
          <w:b w:val="1"/>
          <w:color w:val="222222"/>
          <w:sz w:val="24"/>
          <w:szCs w:val="24"/>
          <w:rtl w:val="0"/>
        </w:rPr>
        <w:t xml:space="preserve">FOR IMMEDIATE RELEASE: </w:t>
      </w:r>
      <w:r w:rsidDel="00000000" w:rsidR="00000000" w:rsidRPr="00000000">
        <w:rPr>
          <w:rFonts w:ascii="Tahoma" w:cs="Tahoma" w:eastAsia="Tahoma" w:hAnsi="Tahoma"/>
          <w:color w:val="222222"/>
          <w:sz w:val="24"/>
          <w:szCs w:val="24"/>
          <w:rtl w:val="0"/>
        </w:rPr>
        <w:t xml:space="preserve">December 20, 2021</w:t>
      </w:r>
    </w:p>
    <w:p w:rsidR="00000000" w:rsidDel="00000000" w:rsidP="00000000" w:rsidRDefault="00000000" w:rsidRPr="00000000" w14:paraId="00000008">
      <w:pPr>
        <w:shd w:fill="ffffff" w:val="clear"/>
        <w:ind w:firstLine="720"/>
        <w:jc w:val="right"/>
        <w:rPr>
          <w:rFonts w:ascii="Tahoma" w:cs="Tahoma" w:eastAsia="Tahoma" w:hAnsi="Tahoma"/>
          <w:color w:val="222222"/>
          <w:sz w:val="24"/>
          <w:szCs w:val="24"/>
        </w:rPr>
      </w:pPr>
      <w:r w:rsidDel="00000000" w:rsidR="00000000" w:rsidRPr="00000000">
        <w:rPr>
          <w:rFonts w:ascii="Tahoma" w:cs="Tahoma" w:eastAsia="Tahoma" w:hAnsi="Tahoma"/>
          <w:color w:val="222222"/>
          <w:sz w:val="24"/>
          <w:szCs w:val="24"/>
          <w:rtl w:val="0"/>
        </w:rPr>
        <w:t xml:space="preserve">Contact: Hilary Portay or Sarah Warnke</w:t>
      </w:r>
    </w:p>
    <w:p w:rsidR="00000000" w:rsidDel="00000000" w:rsidP="00000000" w:rsidRDefault="00000000" w:rsidRPr="00000000" w14:paraId="00000009">
      <w:pPr>
        <w:shd w:fill="ffffff" w:val="clear"/>
        <w:jc w:val="right"/>
        <w:rPr>
          <w:rFonts w:ascii="Tahoma" w:cs="Tahoma" w:eastAsia="Tahoma" w:hAnsi="Tahoma"/>
          <w:color w:val="222222"/>
          <w:sz w:val="24"/>
          <w:szCs w:val="24"/>
        </w:rPr>
      </w:pPr>
      <w:r w:rsidDel="00000000" w:rsidR="00000000" w:rsidRPr="00000000">
        <w:rPr>
          <w:rFonts w:ascii="Tahoma" w:cs="Tahoma" w:eastAsia="Tahoma" w:hAnsi="Tahoma"/>
          <w:color w:val="222222"/>
          <w:sz w:val="24"/>
          <w:szCs w:val="24"/>
          <w:rtl w:val="0"/>
        </w:rPr>
        <w:t xml:space="preserve">Elizabeth Christian Public Relations</w:t>
      </w:r>
    </w:p>
    <w:p w:rsidR="00000000" w:rsidDel="00000000" w:rsidP="00000000" w:rsidRDefault="00000000" w:rsidRPr="00000000" w14:paraId="0000000A">
      <w:pPr>
        <w:shd w:fill="ffffff" w:val="clear"/>
        <w:jc w:val="right"/>
        <w:rPr>
          <w:rFonts w:ascii="Tahoma" w:cs="Tahoma" w:eastAsia="Tahoma" w:hAnsi="Tahoma"/>
          <w:color w:val="0563c1"/>
          <w:sz w:val="24"/>
          <w:szCs w:val="24"/>
        </w:rPr>
      </w:pPr>
      <w:hyperlink r:id="rId7">
        <w:r w:rsidDel="00000000" w:rsidR="00000000" w:rsidRPr="00000000">
          <w:rPr>
            <w:rFonts w:ascii="Tahoma" w:cs="Tahoma" w:eastAsia="Tahoma" w:hAnsi="Tahoma"/>
            <w:color w:val="0000ff"/>
            <w:sz w:val="24"/>
            <w:szCs w:val="24"/>
            <w:u w:val="single"/>
            <w:rtl w:val="0"/>
          </w:rPr>
          <w:t xml:space="preserve">hportay@echristianpr.com</w:t>
        </w:r>
      </w:hyperlink>
      <w:r w:rsidDel="00000000" w:rsidR="00000000" w:rsidRPr="00000000">
        <w:rPr>
          <w:rFonts w:ascii="Tahoma" w:cs="Tahoma" w:eastAsia="Tahoma" w:hAnsi="Tahoma"/>
          <w:color w:val="0563c1"/>
          <w:sz w:val="24"/>
          <w:szCs w:val="24"/>
          <w:rtl w:val="0"/>
        </w:rPr>
        <w:t xml:space="preserve"> or swarnke@echristianpr.com</w:t>
      </w:r>
    </w:p>
    <w:p w:rsidR="00000000" w:rsidDel="00000000" w:rsidP="00000000" w:rsidRDefault="00000000" w:rsidRPr="00000000" w14:paraId="0000000B">
      <w:pPr>
        <w:shd w:fill="ffffff" w:val="clear"/>
        <w:jc w:val="right"/>
        <w:rPr>
          <w:rFonts w:ascii="Tahoma" w:cs="Tahoma" w:eastAsia="Tahoma" w:hAnsi="Tahoma"/>
          <w:color w:val="222222"/>
          <w:sz w:val="24"/>
          <w:szCs w:val="24"/>
        </w:rPr>
      </w:pPr>
      <w:r w:rsidDel="00000000" w:rsidR="00000000" w:rsidRPr="00000000">
        <w:rPr>
          <w:rFonts w:ascii="Tahoma" w:cs="Tahoma" w:eastAsia="Tahoma" w:hAnsi="Tahoma"/>
          <w:color w:val="222222"/>
          <w:sz w:val="24"/>
          <w:szCs w:val="24"/>
          <w:rtl w:val="0"/>
        </w:rPr>
        <w:t xml:space="preserve">203.561.6095</w:t>
      </w:r>
    </w:p>
    <w:p w:rsidR="00000000" w:rsidDel="00000000" w:rsidP="00000000" w:rsidRDefault="00000000" w:rsidRPr="00000000" w14:paraId="0000000C">
      <w:pPr>
        <w:shd w:fill="ffffff" w:val="clear"/>
        <w:jc w:val="right"/>
        <w:rPr>
          <w:rFonts w:ascii="Tahoma" w:cs="Tahoma" w:eastAsia="Tahoma" w:hAnsi="Tahoma"/>
          <w:color w:val="222222"/>
          <w:sz w:val="24"/>
          <w:szCs w:val="24"/>
        </w:rPr>
      </w:pPr>
      <w:r w:rsidDel="00000000" w:rsidR="00000000" w:rsidRPr="00000000">
        <w:rPr>
          <w:rFonts w:ascii="Tahoma" w:cs="Tahoma" w:eastAsia="Tahoma" w:hAnsi="Tahoma"/>
          <w:color w:val="222222"/>
          <w:sz w:val="24"/>
          <w:szCs w:val="24"/>
          <w:rtl w:val="0"/>
        </w:rPr>
        <w:t xml:space="preserve">214.773.5594</w:t>
      </w:r>
    </w:p>
    <w:p w:rsidR="00000000" w:rsidDel="00000000" w:rsidP="00000000" w:rsidRDefault="00000000" w:rsidRPr="00000000" w14:paraId="0000000D">
      <w:pPr>
        <w:shd w:fill="ffffff" w:val="clear"/>
        <w:jc w:val="right"/>
        <w:rPr>
          <w:rFonts w:ascii="Tahoma" w:cs="Tahoma" w:eastAsia="Tahoma" w:hAnsi="Tahoma"/>
          <w:color w:val="222222"/>
          <w:sz w:val="24"/>
          <w:szCs w:val="24"/>
        </w:rPr>
      </w:pPr>
      <w:r w:rsidDel="00000000" w:rsidR="00000000" w:rsidRPr="00000000">
        <w:rPr>
          <w:rFonts w:ascii="Tahoma" w:cs="Tahoma" w:eastAsia="Tahoma" w:hAnsi="Tahoma"/>
          <w:color w:val="222222"/>
          <w:sz w:val="24"/>
          <w:szCs w:val="24"/>
          <w:rtl w:val="0"/>
        </w:rPr>
        <w:t xml:space="preserve"> </w:t>
      </w:r>
    </w:p>
    <w:p w:rsidR="00000000" w:rsidDel="00000000" w:rsidP="00000000" w:rsidRDefault="00000000" w:rsidRPr="00000000" w14:paraId="0000000E">
      <w:pPr>
        <w:shd w:fill="ffffff" w:val="clear"/>
        <w:ind w:left="-288" w:right="-288" w:firstLine="0"/>
        <w:jc w:val="center"/>
        <w:rPr>
          <w:rFonts w:ascii="Tahoma" w:cs="Tahoma" w:eastAsia="Tahoma" w:hAnsi="Tahoma"/>
          <w:b w:val="1"/>
          <w:color w:val="222222"/>
          <w:sz w:val="24"/>
          <w:szCs w:val="24"/>
        </w:rPr>
      </w:pPr>
      <w:r w:rsidDel="00000000" w:rsidR="00000000" w:rsidRPr="00000000">
        <w:rPr>
          <w:rFonts w:ascii="Tahoma" w:cs="Tahoma" w:eastAsia="Tahoma" w:hAnsi="Tahoma"/>
          <w:b w:val="1"/>
          <w:color w:val="222222"/>
          <w:sz w:val="24"/>
          <w:szCs w:val="24"/>
          <w:rtl w:val="0"/>
        </w:rPr>
        <w:t xml:space="preserve">Children’s Hospital Association of Texas honors Representative Donna Howard with Children’s Health Care Hero Award </w:t>
      </w:r>
    </w:p>
    <w:p w:rsidR="00000000" w:rsidDel="00000000" w:rsidP="00000000" w:rsidRDefault="00000000" w:rsidRPr="00000000" w14:paraId="0000000F">
      <w:pPr>
        <w:shd w:fill="ffffff" w:val="clea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10">
      <w:pPr>
        <w:shd w:fill="ffffff" w:val="clear"/>
        <w:rPr>
          <w:rFonts w:ascii="Tahoma" w:cs="Tahoma" w:eastAsia="Tahoma" w:hAnsi="Tahoma"/>
          <w:color w:val="222222"/>
          <w:sz w:val="24"/>
          <w:szCs w:val="24"/>
        </w:rPr>
      </w:pPr>
      <w:r w:rsidDel="00000000" w:rsidR="00000000" w:rsidRPr="00000000">
        <w:rPr>
          <w:rFonts w:ascii="Tahoma" w:cs="Tahoma" w:eastAsia="Tahoma" w:hAnsi="Tahoma"/>
          <w:color w:val="222222"/>
          <w:sz w:val="24"/>
          <w:szCs w:val="24"/>
          <w:rtl w:val="0"/>
        </w:rPr>
        <w:t xml:space="preserve">Austin, TX – Representative Donna Howard was honored by The Children’s Hospital Association of Texas (CHAT) with the Children’s Health Care Hero Award for her outstanding contributions and support of children’s healthcare initiatives during the 87th Legislative Session. </w:t>
      </w:r>
    </w:p>
    <w:p w:rsidR="00000000" w:rsidDel="00000000" w:rsidP="00000000" w:rsidRDefault="00000000" w:rsidRPr="00000000" w14:paraId="00000011">
      <w:pPr>
        <w:shd w:fill="ffffff" w:val="clear"/>
        <w:rPr>
          <w:rFonts w:ascii="Tahoma" w:cs="Tahoma" w:eastAsia="Tahoma" w:hAnsi="Tahoma"/>
          <w:color w:val="222222"/>
          <w:sz w:val="24"/>
          <w:szCs w:val="24"/>
        </w:rPr>
      </w:pPr>
      <w:r w:rsidDel="00000000" w:rsidR="00000000" w:rsidRPr="00000000">
        <w:rPr>
          <w:rtl w:val="0"/>
        </w:rPr>
      </w:r>
    </w:p>
    <w:p w:rsidR="00000000" w:rsidDel="00000000" w:rsidP="00000000" w:rsidRDefault="00000000" w:rsidRPr="00000000" w14:paraId="00000012">
      <w:pPr>
        <w:shd w:fill="ffffff" w:val="clear"/>
        <w:rPr>
          <w:rFonts w:ascii="Tahoma" w:cs="Tahoma" w:eastAsia="Tahoma" w:hAnsi="Tahoma"/>
          <w:color w:val="222222"/>
          <w:sz w:val="24"/>
          <w:szCs w:val="24"/>
          <w:highlight w:val="yellow"/>
        </w:rPr>
      </w:pPr>
      <w:r w:rsidDel="00000000" w:rsidR="00000000" w:rsidRPr="00000000">
        <w:rPr>
          <w:rFonts w:ascii="Tahoma" w:cs="Tahoma" w:eastAsia="Tahoma" w:hAnsi="Tahoma"/>
          <w:color w:val="222222"/>
          <w:sz w:val="24"/>
          <w:szCs w:val="24"/>
          <w:rtl w:val="0"/>
        </w:rPr>
        <w:t xml:space="preserve">Rep. Howard is being recognized for her steadfast work to ensure that all Texans, particularly women and children, have access to</w:t>
      </w:r>
      <w:r w:rsidDel="00000000" w:rsidR="00000000" w:rsidRPr="00000000">
        <w:rPr>
          <w:rFonts w:ascii="Open Sans" w:cs="Open Sans" w:eastAsia="Open Sans" w:hAnsi="Open Sans"/>
          <w:color w:val="666666"/>
          <w:shd w:fill="f7f7f7" w:val="clear"/>
          <w:rtl w:val="0"/>
        </w:rPr>
        <w:t xml:space="preserve"> </w:t>
      </w:r>
      <w:r w:rsidDel="00000000" w:rsidR="00000000" w:rsidRPr="00000000">
        <w:rPr>
          <w:rFonts w:ascii="Tahoma" w:cs="Tahoma" w:eastAsia="Tahoma" w:hAnsi="Tahoma"/>
          <w:color w:val="222222"/>
          <w:sz w:val="24"/>
          <w:szCs w:val="24"/>
          <w:rtl w:val="0"/>
        </w:rPr>
        <w:t xml:space="preserve">quality healthcare. During the 87</w:t>
      </w:r>
      <w:r w:rsidDel="00000000" w:rsidR="00000000" w:rsidRPr="00000000">
        <w:rPr>
          <w:rFonts w:ascii="Tahoma" w:cs="Tahoma" w:eastAsia="Tahoma" w:hAnsi="Tahoma"/>
          <w:color w:val="222222"/>
          <w:sz w:val="24"/>
          <w:szCs w:val="24"/>
          <w:vertAlign w:val="superscript"/>
          <w:rtl w:val="0"/>
        </w:rPr>
        <w:t xml:space="preserve">th</w:t>
      </w:r>
      <w:r w:rsidDel="00000000" w:rsidR="00000000" w:rsidRPr="00000000">
        <w:rPr>
          <w:rFonts w:ascii="Tahoma" w:cs="Tahoma" w:eastAsia="Tahoma" w:hAnsi="Tahoma"/>
          <w:color w:val="222222"/>
          <w:sz w:val="24"/>
          <w:szCs w:val="24"/>
          <w:rtl w:val="0"/>
        </w:rPr>
        <w:t xml:space="preserve"> Legislative Session, Rep. Howard championed children’s hospitals through her work on the House Appropriations Committee and filed House Bill 326 to help keep healthcare workers safe. Rep. Howard’s experience as a nurse and her tenure in the Texas Legislature are critical assets that enable her to lead on healthcare issues in a way that benefits children. The award was presented to Howard on December 17</w:t>
      </w:r>
      <w:r w:rsidDel="00000000" w:rsidR="00000000" w:rsidRPr="00000000">
        <w:rPr>
          <w:rFonts w:ascii="Tahoma" w:cs="Tahoma" w:eastAsia="Tahoma" w:hAnsi="Tahoma"/>
          <w:color w:val="222222"/>
          <w:sz w:val="24"/>
          <w:szCs w:val="24"/>
          <w:rtl w:val="0"/>
        </w:rPr>
        <w:t xml:space="preserve"> at Dell Children’s Medical Center in Austin. </w:t>
      </w:r>
      <w:r w:rsidDel="00000000" w:rsidR="00000000" w:rsidRPr="00000000">
        <w:rPr>
          <w:rtl w:val="0"/>
        </w:rPr>
      </w:r>
    </w:p>
    <w:p w:rsidR="00000000" w:rsidDel="00000000" w:rsidP="00000000" w:rsidRDefault="00000000" w:rsidRPr="00000000" w14:paraId="00000013">
      <w:pPr>
        <w:shd w:fill="ffffff" w:val="clea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4">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“CHAT is grateful to be able to work with Rep. Howard on issues facing children and their families. Supporting access to care for children and the pediatric workforce is even more important than ever as Texas continues to respond to the ongoing impacts of COVID-19. Her dedication to informed policymaking promotes the health and safety of all Texans.” Stacy Wilson, president of CHAT, said. “We are proud to honor Rep. Howard with this award for her leadership in the Texas Legislature to support access to quality healthcare for children, women, and families.” </w:t>
      </w:r>
    </w:p>
    <w:p w:rsidR="00000000" w:rsidDel="00000000" w:rsidP="00000000" w:rsidRDefault="00000000" w:rsidRPr="00000000" w14:paraId="00000015">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6">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Children’s Health Care Hero Award recognizes Texas leaders who have demonstrated a commitment to an accessible, high-quality and appropriately funded children’s healthcare system in Texas. </w:t>
      </w:r>
    </w:p>
    <w:p w:rsidR="00000000" w:rsidDel="00000000" w:rsidP="00000000" w:rsidRDefault="00000000" w:rsidRPr="00000000" w14:paraId="00000017">
      <w:pPr>
        <w:shd w:fill="ffffff" w:val="clear"/>
        <w:rPr>
          <w:rFonts w:ascii="Tahoma" w:cs="Tahoma" w:eastAsia="Tahoma" w:hAnsi="Tahoma"/>
          <w:color w:val="222222"/>
          <w:sz w:val="24"/>
          <w:szCs w:val="24"/>
        </w:rPr>
      </w:pPr>
      <w:r w:rsidDel="00000000" w:rsidR="00000000" w:rsidRPr="00000000">
        <w:rPr>
          <w:rtl w:val="0"/>
        </w:rPr>
      </w:r>
    </w:p>
    <w:p w:rsidR="00000000" w:rsidDel="00000000" w:rsidP="00000000" w:rsidRDefault="00000000" w:rsidRPr="00000000" w14:paraId="00000018">
      <w:pPr>
        <w:shd w:fill="ffffff" w:val="clear"/>
        <w:rPr>
          <w:rFonts w:ascii="Tahoma" w:cs="Tahoma" w:eastAsia="Tahoma" w:hAnsi="Tahoma"/>
          <w:color w:val="222222"/>
          <w:sz w:val="24"/>
          <w:szCs w:val="24"/>
          <w:highlight w:val="yellow"/>
        </w:rPr>
      </w:pPr>
      <w:r w:rsidDel="00000000" w:rsidR="00000000" w:rsidRPr="00000000">
        <w:rPr>
          <w:rFonts w:ascii="Tahoma" w:cs="Tahoma" w:eastAsia="Tahoma" w:hAnsi="Tahoma"/>
          <w:color w:val="222222"/>
          <w:sz w:val="24"/>
          <w:szCs w:val="24"/>
          <w:highlight w:val="white"/>
          <w:rtl w:val="0"/>
        </w:rPr>
        <w:t xml:space="preserve">"Texas is fortunate to have so many great children’s hospitals throughout our state, taking care of our most critically ill children. The Children’s Hospital Association of Texas is vital to ensuring our kids get the medical care they need while also advocating for keeping them healthy and safe. I’m honored to work with CHAT to support the health and well-being of our littlest Texans,” said Representative Donna Howard. </w:t>
      </w:r>
      <w:r w:rsidDel="00000000" w:rsidR="00000000" w:rsidRPr="00000000">
        <w:rPr>
          <w:rtl w:val="0"/>
        </w:rPr>
      </w:r>
    </w:p>
    <w:p w:rsidR="00000000" w:rsidDel="00000000" w:rsidP="00000000" w:rsidRDefault="00000000" w:rsidRPr="00000000" w14:paraId="00000019">
      <w:pPr>
        <w:shd w:fill="ffffff" w:val="clear"/>
        <w:rPr>
          <w:rFonts w:ascii="Tahoma" w:cs="Tahoma" w:eastAsia="Tahoma" w:hAnsi="Tahoma"/>
          <w:color w:val="222222"/>
          <w:sz w:val="24"/>
          <w:szCs w:val="24"/>
        </w:rPr>
      </w:pPr>
      <w:r w:rsidDel="00000000" w:rsidR="00000000" w:rsidRPr="00000000">
        <w:rPr>
          <w:rtl w:val="0"/>
        </w:rPr>
      </w:r>
    </w:p>
    <w:p w:rsidR="00000000" w:rsidDel="00000000" w:rsidP="00000000" w:rsidRDefault="00000000" w:rsidRPr="00000000" w14:paraId="0000001A">
      <w:pPr>
        <w:shd w:fill="ffffff" w:val="clear"/>
        <w:rPr>
          <w:rFonts w:ascii="Tahoma" w:cs="Tahoma" w:eastAsia="Tahoma" w:hAnsi="Tahoma"/>
          <w:color w:val="222222"/>
          <w:sz w:val="24"/>
          <w:szCs w:val="24"/>
        </w:rPr>
      </w:pPr>
      <w:bookmarkStart w:colFirst="0" w:colLast="0" w:name="_gjdgxs" w:id="0"/>
      <w:bookmarkEnd w:id="0"/>
      <w:r w:rsidDel="00000000" w:rsidR="00000000" w:rsidRPr="00000000">
        <w:rPr>
          <w:rFonts w:ascii="Tahoma" w:cs="Tahoma" w:eastAsia="Tahoma" w:hAnsi="Tahoma"/>
          <w:color w:val="222222"/>
          <w:sz w:val="24"/>
          <w:szCs w:val="24"/>
          <w:rtl w:val="0"/>
        </w:rPr>
        <w:t xml:space="preserve">Prior to receiving the award, Rep. Howard toured Dell Children’s Medical Center. </w:t>
      </w:r>
      <w:r w:rsidDel="00000000" w:rsidR="00000000" w:rsidRPr="00000000">
        <w:rPr>
          <w:rFonts w:ascii="Tahoma" w:cs="Tahoma" w:eastAsia="Tahoma" w:hAnsi="Tahoma"/>
          <w:color w:val="222222"/>
          <w:sz w:val="24"/>
          <w:szCs w:val="24"/>
          <w:rtl w:val="0"/>
        </w:rPr>
        <w:t xml:space="preserve">Dell Children’s Medical Center, part of Ascension, is the region’s only comprehensive children’s hospital and pediatric Level I trauma center.</w:t>
      </w:r>
      <w:r w:rsidDel="00000000" w:rsidR="00000000" w:rsidRPr="00000000">
        <w:rPr>
          <w:rtl w:val="0"/>
        </w:rPr>
      </w:r>
    </w:p>
    <w:p w:rsidR="00000000" w:rsidDel="00000000" w:rsidP="00000000" w:rsidRDefault="00000000" w:rsidRPr="00000000" w14:paraId="0000001B">
      <w:pPr>
        <w:shd w:fill="ffffff" w:val="clear"/>
        <w:rPr>
          <w:rFonts w:ascii="Tahoma" w:cs="Tahoma" w:eastAsia="Tahoma" w:hAnsi="Tahoma"/>
          <w:color w:val="222222"/>
          <w:sz w:val="24"/>
          <w:szCs w:val="24"/>
        </w:rPr>
      </w:pPr>
      <w:bookmarkStart w:colFirst="0" w:colLast="0" w:name="_30j0zll" w:id="1"/>
      <w:bookmarkEnd w:id="1"/>
      <w:r w:rsidDel="00000000" w:rsidR="00000000" w:rsidRPr="00000000">
        <w:rPr>
          <w:rtl w:val="0"/>
        </w:rPr>
      </w:r>
    </w:p>
    <w:p w:rsidR="00000000" w:rsidDel="00000000" w:rsidP="00000000" w:rsidRDefault="00000000" w:rsidRPr="00000000" w14:paraId="0000001C">
      <w:pPr>
        <w:shd w:fill="ffffff" w:val="clear"/>
        <w:rPr>
          <w:rFonts w:ascii="Tahoma" w:cs="Tahoma" w:eastAsia="Tahoma" w:hAnsi="Tahoma"/>
          <w:color w:val="222222"/>
          <w:sz w:val="24"/>
          <w:szCs w:val="24"/>
          <w:highlight w:val="yellow"/>
        </w:rPr>
      </w:pPr>
      <w:r w:rsidDel="00000000" w:rsidR="00000000" w:rsidRPr="00000000">
        <w:rPr>
          <w:rFonts w:ascii="Tahoma" w:cs="Tahoma" w:eastAsia="Tahoma" w:hAnsi="Tahoma"/>
          <w:color w:val="222222"/>
          <w:sz w:val="24"/>
          <w:szCs w:val="24"/>
          <w:highlight w:val="white"/>
          <w:rtl w:val="0"/>
        </w:rPr>
        <w:t xml:space="preserve">"Dell Children's is proud to help recognize Representative Howard's leadership and dedication to all children and their families. She combines her experience and expertise as a critical care nurse, engaged civil leader, mother, and dedicated grandmother to raise awareness of issues affecting children and adolescents and help find solutions at the state legislature," said Christopher M. Born, president of Dell Children’s Medical Center.</w:t>
      </w:r>
      <w:r w:rsidDel="00000000" w:rsidR="00000000" w:rsidRPr="00000000">
        <w:rPr>
          <w:rtl w:val="0"/>
        </w:rPr>
      </w:r>
    </w:p>
    <w:p w:rsidR="00000000" w:rsidDel="00000000" w:rsidP="00000000" w:rsidRDefault="00000000" w:rsidRPr="00000000" w14:paraId="0000001D">
      <w:pPr>
        <w:shd w:fill="ffffff" w:val="clear"/>
        <w:rPr>
          <w:rFonts w:ascii="Tahoma" w:cs="Tahoma" w:eastAsia="Tahoma" w:hAnsi="Tahoma"/>
          <w:color w:val="222222"/>
          <w:sz w:val="24"/>
          <w:szCs w:val="24"/>
        </w:rPr>
      </w:pPr>
      <w:r w:rsidDel="00000000" w:rsidR="00000000" w:rsidRPr="00000000">
        <w:rPr>
          <w:rtl w:val="0"/>
        </w:rPr>
      </w:r>
    </w:p>
    <w:p w:rsidR="00000000" w:rsidDel="00000000" w:rsidP="00000000" w:rsidRDefault="00000000" w:rsidRPr="00000000" w14:paraId="0000001E">
      <w:pPr>
        <w:shd w:fill="ffffff" w:val="clear"/>
        <w:rPr>
          <w:rFonts w:ascii="Tahoma" w:cs="Tahoma" w:eastAsia="Tahoma" w:hAnsi="Tahoma"/>
          <w:color w:val="222222"/>
          <w:sz w:val="24"/>
          <w:szCs w:val="24"/>
        </w:rPr>
      </w:pPr>
      <w:r w:rsidDel="00000000" w:rsidR="00000000" w:rsidRPr="00000000">
        <w:rPr>
          <w:rFonts w:ascii="Tahoma" w:cs="Tahoma" w:eastAsia="Tahoma" w:hAnsi="Tahoma"/>
          <w:color w:val="222222"/>
          <w:sz w:val="24"/>
          <w:szCs w:val="24"/>
          <w:rtl w:val="0"/>
        </w:rPr>
        <w:t xml:space="preserve">Howard represents District 48 which covers much of central Austin. </w:t>
      </w:r>
    </w:p>
    <w:p w:rsidR="00000000" w:rsidDel="00000000" w:rsidP="00000000" w:rsidRDefault="00000000" w:rsidRPr="00000000" w14:paraId="0000001F">
      <w:pPr>
        <w:shd w:fill="ffffff" w:val="clear"/>
        <w:rPr>
          <w:rFonts w:ascii="Tahoma" w:cs="Tahoma" w:eastAsia="Tahoma" w:hAnsi="Tahoma"/>
          <w:color w:val="222222"/>
          <w:sz w:val="24"/>
          <w:szCs w:val="24"/>
        </w:rPr>
      </w:pPr>
      <w:r w:rsidDel="00000000" w:rsidR="00000000" w:rsidRPr="00000000">
        <w:rPr>
          <w:rtl w:val="0"/>
        </w:rPr>
      </w:r>
    </w:p>
    <w:p w:rsidR="00000000" w:rsidDel="00000000" w:rsidP="00000000" w:rsidRDefault="00000000" w:rsidRPr="00000000" w14:paraId="00000020">
      <w:pPr>
        <w:shd w:fill="ffffff" w:val="clear"/>
        <w:jc w:val="center"/>
        <w:rPr>
          <w:rFonts w:ascii="Tahoma" w:cs="Tahoma" w:eastAsia="Tahoma" w:hAnsi="Tahoma"/>
          <w:color w:val="222222"/>
          <w:sz w:val="24"/>
          <w:szCs w:val="24"/>
        </w:rPr>
      </w:pPr>
      <w:r w:rsidDel="00000000" w:rsidR="00000000" w:rsidRPr="00000000">
        <w:rPr>
          <w:rFonts w:ascii="Tahoma" w:cs="Tahoma" w:eastAsia="Tahoma" w:hAnsi="Tahoma"/>
          <w:color w:val="222222"/>
          <w:sz w:val="24"/>
          <w:szCs w:val="24"/>
          <w:rtl w:val="0"/>
        </w:rPr>
        <w:t xml:space="preserve">###</w:t>
      </w:r>
    </w:p>
    <w:p w:rsidR="00000000" w:rsidDel="00000000" w:rsidP="00000000" w:rsidRDefault="00000000" w:rsidRPr="00000000" w14:paraId="00000021">
      <w:pPr>
        <w:shd w:fill="ffffff" w:val="clea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22">
      <w:pPr>
        <w:shd w:fill="ffffff" w:val="clear"/>
        <w:rPr>
          <w:rFonts w:ascii="Tahoma" w:cs="Tahoma" w:eastAsia="Tahoma" w:hAnsi="Tahoma"/>
          <w:b w:val="1"/>
          <w:color w:val="222222"/>
          <w:sz w:val="24"/>
          <w:szCs w:val="24"/>
        </w:rPr>
      </w:pPr>
      <w:r w:rsidDel="00000000" w:rsidR="00000000" w:rsidRPr="00000000">
        <w:rPr>
          <w:rFonts w:ascii="Tahoma" w:cs="Tahoma" w:eastAsia="Tahoma" w:hAnsi="Tahoma"/>
          <w:b w:val="1"/>
          <w:color w:val="222222"/>
          <w:sz w:val="24"/>
          <w:szCs w:val="24"/>
          <w:rtl w:val="0"/>
        </w:rPr>
        <w:t xml:space="preserve">About the Children’s Hospital Association of Texas</w:t>
      </w:r>
    </w:p>
    <w:p w:rsidR="00000000" w:rsidDel="00000000" w:rsidP="00000000" w:rsidRDefault="00000000" w:rsidRPr="00000000" w14:paraId="00000023">
      <w:pPr>
        <w:shd w:fill="ffffff" w:val="clear"/>
        <w:rPr>
          <w:rFonts w:ascii="Tahoma" w:cs="Tahoma" w:eastAsia="Tahoma" w:hAnsi="Tahoma"/>
          <w:color w:val="222222"/>
          <w:sz w:val="24"/>
          <w:szCs w:val="24"/>
        </w:rPr>
      </w:pPr>
      <w:r w:rsidDel="00000000" w:rsidR="00000000" w:rsidRPr="00000000">
        <w:rPr>
          <w:rFonts w:ascii="Tahoma" w:cs="Tahoma" w:eastAsia="Tahoma" w:hAnsi="Tahoma"/>
          <w:color w:val="222222"/>
          <w:sz w:val="24"/>
          <w:szCs w:val="24"/>
          <w:rtl w:val="0"/>
        </w:rPr>
        <w:t xml:space="preserve">The Children’s Hospital Association of Texas (CHAT) is a non-profit association whose mission is to advance children’s health and well-being by advocating for policies and funding that promote children’s access to high-quality, comprehensive health care. Learn more about CHAT at</w:t>
      </w:r>
      <w:hyperlink r:id="rId8">
        <w:r w:rsidDel="00000000" w:rsidR="00000000" w:rsidRPr="00000000">
          <w:rPr>
            <w:rFonts w:ascii="Tahoma" w:cs="Tahoma" w:eastAsia="Tahoma" w:hAnsi="Tahoma"/>
            <w:color w:val="222222"/>
            <w:sz w:val="24"/>
            <w:szCs w:val="24"/>
            <w:rtl w:val="0"/>
          </w:rPr>
          <w:t xml:space="preserve"> </w:t>
        </w:r>
      </w:hyperlink>
      <w:hyperlink r:id="rId9">
        <w:r w:rsidDel="00000000" w:rsidR="00000000" w:rsidRPr="00000000">
          <w:rPr>
            <w:rFonts w:ascii="Tahoma" w:cs="Tahoma" w:eastAsia="Tahoma" w:hAnsi="Tahoma"/>
            <w:color w:val="1155cc"/>
            <w:sz w:val="24"/>
            <w:szCs w:val="24"/>
            <w:u w:val="single"/>
            <w:rtl w:val="0"/>
          </w:rPr>
          <w:t xml:space="preserve">chatexas.com</w:t>
        </w:r>
      </w:hyperlink>
      <w:r w:rsidDel="00000000" w:rsidR="00000000" w:rsidRPr="00000000">
        <w:rPr>
          <w:rFonts w:ascii="Tahoma" w:cs="Tahoma" w:eastAsia="Tahoma" w:hAnsi="Tahoma"/>
          <w:color w:val="222222"/>
          <w:sz w:val="24"/>
          <w:szCs w:val="24"/>
          <w:rtl w:val="0"/>
        </w:rPr>
        <w:t xml:space="preserve"> or follow CHAT on Twitter at</w:t>
      </w:r>
      <w:hyperlink r:id="rId10">
        <w:r w:rsidDel="00000000" w:rsidR="00000000" w:rsidRPr="00000000">
          <w:rPr>
            <w:rFonts w:ascii="Tahoma" w:cs="Tahoma" w:eastAsia="Tahoma" w:hAnsi="Tahoma"/>
            <w:color w:val="222222"/>
            <w:sz w:val="24"/>
            <w:szCs w:val="24"/>
            <w:rtl w:val="0"/>
          </w:rPr>
          <w:t xml:space="preserve"> </w:t>
        </w:r>
      </w:hyperlink>
      <w:hyperlink r:id="rId11">
        <w:r w:rsidDel="00000000" w:rsidR="00000000" w:rsidRPr="00000000">
          <w:rPr>
            <w:rFonts w:ascii="Tahoma" w:cs="Tahoma" w:eastAsia="Tahoma" w:hAnsi="Tahoma"/>
            <w:color w:val="1155cc"/>
            <w:sz w:val="24"/>
            <w:szCs w:val="24"/>
            <w:u w:val="single"/>
            <w:rtl w:val="0"/>
          </w:rPr>
          <w:t xml:space="preserve">https://twitter.com/ChildHospAssnTX</w:t>
        </w:r>
      </w:hyperlink>
      <w:r w:rsidDel="00000000" w:rsidR="00000000" w:rsidRPr="00000000">
        <w:rPr>
          <w:rFonts w:ascii="Tahoma" w:cs="Tahoma" w:eastAsia="Tahoma" w:hAnsi="Tahoma"/>
          <w:color w:val="222222"/>
          <w:sz w:val="24"/>
          <w:szCs w:val="24"/>
          <w:rtl w:val="0"/>
        </w:rPr>
        <w:t xml:space="preserve">.</w:t>
      </w:r>
    </w:p>
    <w:p w:rsidR="00000000" w:rsidDel="00000000" w:rsidP="00000000" w:rsidRDefault="00000000" w:rsidRPr="00000000" w14:paraId="00000024">
      <w:pPr>
        <w:shd w:fill="ffffff" w:val="clear"/>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25">
      <w:pPr>
        <w:shd w:fill="ffffff" w:val="clear"/>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26">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27">
      <w:pPr>
        <w:shd w:fill="ffffff" w:val="clear"/>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28">
      <w:pPr>
        <w:rPr>
          <w:rFonts w:ascii="Tahoma" w:cs="Tahoma" w:eastAsia="Tahoma" w:hAnsi="Tahoma"/>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twitter.com/ChildHospAssnTX" TargetMode="External"/><Relationship Id="rId10" Type="http://schemas.openxmlformats.org/officeDocument/2006/relationships/hyperlink" Target="https://twitter.com/ChildHospAssnTX" TargetMode="External"/><Relationship Id="rId9" Type="http://schemas.openxmlformats.org/officeDocument/2006/relationships/hyperlink" Target="http://chatexas.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hportay@echristianpr.com" TargetMode="External"/><Relationship Id="rId8" Type="http://schemas.openxmlformats.org/officeDocument/2006/relationships/hyperlink" Target="http://chatexa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